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4F" w:rsidRDefault="00E748F3">
      <w:pPr>
        <w:jc w:val="center"/>
        <w:rPr>
          <w:color w:val="000000" w:themeColor="text1"/>
          <w:sz w:val="30"/>
          <w:szCs w:val="30"/>
        </w:rPr>
      </w:pPr>
      <w:bookmarkStart w:id="0" w:name="_GoBack"/>
      <w:bookmarkEnd w:id="0"/>
      <w:r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2016</w:t>
      </w:r>
      <w:r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年宁波大红</w:t>
      </w:r>
      <w:proofErr w:type="gramStart"/>
      <w:r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鹰</w:t>
      </w:r>
      <w:proofErr w:type="gramEnd"/>
      <w:r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学院公开招聘高层次人才</w:t>
      </w:r>
      <w:r>
        <w:rPr>
          <w:rFonts w:ascii="华文中宋" w:eastAsia="华文中宋" w:hAnsi="华文中宋" w:cs="宋体" w:hint="eastAsia"/>
          <w:b/>
          <w:bCs/>
          <w:color w:val="000000" w:themeColor="text1"/>
          <w:kern w:val="0"/>
          <w:sz w:val="30"/>
          <w:szCs w:val="30"/>
        </w:rPr>
        <w:t>具体岗位条件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0"/>
        <w:gridCol w:w="1080"/>
        <w:gridCol w:w="720"/>
        <w:gridCol w:w="593"/>
        <w:gridCol w:w="4710"/>
        <w:gridCol w:w="97"/>
      </w:tblGrid>
      <w:tr w:rsidR="00A00F4F">
        <w:trPr>
          <w:gridAfter w:val="1"/>
          <w:wAfter w:w="97" w:type="dxa"/>
          <w:trHeight w:val="75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4"/>
                <w:szCs w:val="24"/>
              </w:rPr>
              <w:t>拟招聘岗位名称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4"/>
                <w:szCs w:val="24"/>
              </w:rPr>
              <w:t>岗位</w:t>
            </w:r>
          </w:p>
          <w:p w:rsidR="00A00F4F" w:rsidRDefault="00E748F3">
            <w:pPr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4"/>
                <w:szCs w:val="24"/>
              </w:rPr>
              <w:t>类别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4"/>
                <w:szCs w:val="24"/>
              </w:rPr>
              <w:t>岗位</w:t>
            </w:r>
          </w:p>
          <w:p w:rsidR="00A00F4F" w:rsidRDefault="00E748F3">
            <w:pPr>
              <w:spacing w:line="3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4"/>
                <w:szCs w:val="24"/>
              </w:rPr>
              <w:t>等级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4"/>
                <w:szCs w:val="24"/>
              </w:rPr>
              <w:t>任职条件</w:t>
            </w:r>
          </w:p>
          <w:p w:rsidR="00A00F4F" w:rsidRDefault="00E748F3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4"/>
                <w:szCs w:val="24"/>
              </w:rPr>
              <w:t>（专业、学历和其它资格条件）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计算机应用教师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  <w:p w:rsidR="00A00F4F" w:rsidRDefault="00A00F4F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正高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专业：计算机类</w:t>
            </w:r>
          </w:p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学历：硕士及以上；</w:t>
            </w:r>
          </w:p>
          <w:p w:rsidR="00A00F4F" w:rsidRDefault="00E748F3">
            <w:pPr>
              <w:widowControl/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color w:val="000000" w:themeColor="text1"/>
                <w:spacing w:val="-22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color w:val="000000" w:themeColor="text1"/>
                <w:kern w:val="0"/>
                <w:szCs w:val="21"/>
              </w:rPr>
              <w:t>职称：教授</w:t>
            </w:r>
            <w:r>
              <w:rPr>
                <w:rFonts w:ascii="仿宋_GB2312" w:eastAsia="仿宋_GB2312" w:hAnsi="华文仿宋" w:cs="Arial" w:hint="eastAsia"/>
                <w:color w:val="000000" w:themeColor="text1"/>
                <w:spacing w:val="-22"/>
                <w:kern w:val="0"/>
                <w:szCs w:val="21"/>
              </w:rPr>
              <w:t>；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机械电子工程类教师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  <w:p w:rsidR="00A00F4F" w:rsidRDefault="00A00F4F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正高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36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专业：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机械电子工程类</w:t>
            </w:r>
          </w:p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学历：硕士及以上；</w:t>
            </w:r>
          </w:p>
          <w:p w:rsidR="00A00F4F" w:rsidRDefault="00E748F3">
            <w:pPr>
              <w:widowControl/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color w:val="000000" w:themeColor="text1"/>
                <w:spacing w:val="-22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color w:val="000000" w:themeColor="text1"/>
                <w:kern w:val="0"/>
                <w:szCs w:val="21"/>
              </w:rPr>
              <w:t>职称：教授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工业机器人专业教师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  <w:p w:rsidR="00A00F4F" w:rsidRDefault="00A00F4F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正高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36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专业：自动化控制工业机器人方向</w:t>
            </w:r>
          </w:p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学历：硕士及以上；</w:t>
            </w:r>
          </w:p>
          <w:p w:rsidR="00A00F4F" w:rsidRDefault="00E748F3">
            <w:pPr>
              <w:widowControl/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color w:val="000000" w:themeColor="text1"/>
                <w:spacing w:val="-22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color w:val="000000" w:themeColor="text1"/>
                <w:kern w:val="0"/>
                <w:szCs w:val="21"/>
              </w:rPr>
              <w:t>职称：教授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电气工程专业</w:t>
            </w:r>
          </w:p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  <w:p w:rsidR="00A00F4F" w:rsidRDefault="00A00F4F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正高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36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专业：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电气工程专业</w:t>
            </w:r>
          </w:p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学历：硕士及以上；</w:t>
            </w:r>
          </w:p>
          <w:p w:rsidR="00A00F4F" w:rsidRDefault="00E748F3">
            <w:pPr>
              <w:widowControl/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color w:val="000000" w:themeColor="text1"/>
                <w:spacing w:val="-22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color w:val="000000" w:themeColor="text1"/>
                <w:kern w:val="0"/>
                <w:szCs w:val="21"/>
              </w:rPr>
              <w:t>职称：教授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工业设计教师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正高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专业：工业设计类</w:t>
            </w:r>
          </w:p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学历：本科及以上；</w:t>
            </w:r>
          </w:p>
          <w:p w:rsidR="00A00F4F" w:rsidRDefault="00E748F3">
            <w:pPr>
              <w:widowControl/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color w:val="000000" w:themeColor="text1"/>
                <w:spacing w:val="-22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color w:val="000000" w:themeColor="text1"/>
                <w:kern w:val="0"/>
                <w:szCs w:val="21"/>
              </w:rPr>
              <w:t>职称：教授</w:t>
            </w:r>
            <w:r>
              <w:rPr>
                <w:rFonts w:ascii="仿宋_GB2312" w:eastAsia="仿宋_GB2312" w:hAnsi="华文仿宋" w:cs="Arial" w:hint="eastAsia"/>
                <w:color w:val="000000" w:themeColor="text1"/>
                <w:spacing w:val="-22"/>
                <w:kern w:val="0"/>
                <w:szCs w:val="21"/>
              </w:rPr>
              <w:t>；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文化产业管理教师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正高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专业：文化产业相关专业类</w:t>
            </w:r>
          </w:p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学历：硕士及以上；</w:t>
            </w:r>
          </w:p>
          <w:p w:rsidR="00A00F4F" w:rsidRDefault="00E748F3">
            <w:pPr>
              <w:widowControl/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color w:val="000000" w:themeColor="text1"/>
                <w:spacing w:val="-22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color w:val="000000" w:themeColor="text1"/>
                <w:kern w:val="0"/>
                <w:szCs w:val="21"/>
              </w:rPr>
              <w:t>职称：教授</w:t>
            </w:r>
            <w:r>
              <w:rPr>
                <w:rFonts w:ascii="仿宋_GB2312" w:eastAsia="仿宋_GB2312" w:hAnsi="华文仿宋" w:cs="Arial" w:hint="eastAsia"/>
                <w:color w:val="000000" w:themeColor="text1"/>
                <w:spacing w:val="-22"/>
                <w:kern w:val="0"/>
                <w:szCs w:val="21"/>
              </w:rPr>
              <w:t>；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汉语言文学教师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正高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专业：汉语言文学类</w:t>
            </w:r>
          </w:p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学历：硕士及以上；</w:t>
            </w:r>
          </w:p>
          <w:p w:rsidR="00A00F4F" w:rsidRDefault="00E748F3">
            <w:pPr>
              <w:widowControl/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color w:val="000000" w:themeColor="text1"/>
                <w:spacing w:val="-22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color w:val="000000" w:themeColor="text1"/>
                <w:kern w:val="0"/>
                <w:szCs w:val="21"/>
              </w:rPr>
              <w:t>职称：教授</w:t>
            </w:r>
            <w:r>
              <w:rPr>
                <w:rFonts w:ascii="仿宋_GB2312" w:eastAsia="仿宋_GB2312" w:hAnsi="华文仿宋" w:cs="Arial" w:hint="eastAsia"/>
                <w:color w:val="000000" w:themeColor="text1"/>
                <w:spacing w:val="-22"/>
                <w:kern w:val="0"/>
                <w:szCs w:val="21"/>
              </w:rPr>
              <w:t>；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英语教师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正高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专业：英语语言学、翻译等；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学历：硕士及以上；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职称：教授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日语教师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正高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专业：日语语言学、翻译等；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学历：硕士及以上；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职称：教授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财务管理类</w:t>
            </w:r>
          </w:p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正高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专业：会计学、财务管理类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学历：本科及以上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职称：教授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国际贸易学教师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正高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专业：国际经济与贸易类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学历：本科及以上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职称：教授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工商管理教师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正高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专业：工商管理类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学历：本科及以上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职称：教授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金融学教师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正高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专业：市场营销类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学历：本科及以上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职称：教授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环境设计教师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正高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专业：环境艺术设计类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学历：本科及以上；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职称：教授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产品设计教师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正高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专业：产品设计、工业设计类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学历：本科及以上；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职称：教授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lastRenderedPageBreak/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视觉传达设计</w:t>
            </w:r>
          </w:p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正高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专业：交互设计方向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学历：本科及以上；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职称：教授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广播电视学教师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正高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专业：广播电视编导方向、传播学方向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学历：本科及以上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职称：教授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广告学教师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正高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专业：广告学，市场营销方向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学历：本科及以上；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职称：教授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编辑出版学教师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正高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专业：编辑出版学类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学历：本科及以上；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职称：教授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动画专业教师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正高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专业：数字媒体艺术、游戏设计方向，动画专业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学历：本科及以上；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职称：教授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计算机应用技术（嵌入式系统）</w:t>
            </w:r>
          </w:p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博士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专业：计算机应用（嵌入式系统）</w:t>
            </w:r>
          </w:p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学历：博士研究生；</w:t>
            </w:r>
          </w:p>
          <w:p w:rsidR="00A00F4F" w:rsidRDefault="00A00F4F">
            <w:pPr>
              <w:widowControl/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计算机应用</w:t>
            </w:r>
          </w:p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（大数据）教师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博士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专业：计算机应用（大数据）</w:t>
            </w:r>
          </w:p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学历：博士研究生；</w:t>
            </w:r>
          </w:p>
          <w:p w:rsidR="00A00F4F" w:rsidRDefault="00A00F4F">
            <w:pPr>
              <w:widowControl/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计算机应用技术（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3D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打印）</w:t>
            </w:r>
          </w:p>
          <w:p w:rsidR="00A00F4F" w:rsidRDefault="00E748F3">
            <w:pPr>
              <w:autoSpaceDN w:val="0"/>
              <w:spacing w:line="360" w:lineRule="exact"/>
              <w:ind w:rightChars="-67" w:right="-141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博士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专业：计算机应用（</w:t>
            </w: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3D</w:t>
            </w: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打印）</w:t>
            </w:r>
          </w:p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学历：博士研究生；</w:t>
            </w:r>
          </w:p>
          <w:p w:rsidR="00A00F4F" w:rsidRDefault="00A00F4F">
            <w:pPr>
              <w:widowControl/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color w:val="000000" w:themeColor="text1"/>
                <w:spacing w:val="-22"/>
                <w:kern w:val="0"/>
                <w:szCs w:val="21"/>
              </w:rPr>
            </w:pPr>
          </w:p>
          <w:p w:rsidR="00A00F4F" w:rsidRDefault="00A00F4F">
            <w:pPr>
              <w:widowControl/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计算机应用</w:t>
            </w:r>
          </w:p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（物联网）</w:t>
            </w:r>
          </w:p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博士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专业：计算机应用（物联网）</w:t>
            </w:r>
          </w:p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学历：博士研究生；</w:t>
            </w:r>
          </w:p>
          <w:p w:rsidR="00A00F4F" w:rsidRDefault="00A00F4F">
            <w:pPr>
              <w:widowControl/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color w:val="000000" w:themeColor="text1"/>
                <w:spacing w:val="-22"/>
                <w:kern w:val="0"/>
                <w:szCs w:val="21"/>
              </w:rPr>
            </w:pPr>
          </w:p>
          <w:p w:rsidR="00A00F4F" w:rsidRDefault="00A00F4F">
            <w:pPr>
              <w:widowControl/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ind w:rightChars="-67" w:right="-141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电气工程及自动化教师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博士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专业：电气工程及其自动化类</w:t>
            </w:r>
          </w:p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学历：博士研究生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机械设计制造</w:t>
            </w:r>
          </w:p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博士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专业：机械设计制造及其自动化类</w:t>
            </w:r>
          </w:p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学历：博士研究生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英语教师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博士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专业：英语语言学、翻译等；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学历：博士研究生；</w:t>
            </w:r>
          </w:p>
          <w:p w:rsidR="00A00F4F" w:rsidRDefault="00A00F4F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财务管理、会计学、审计、财政类教师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博士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专业：财务管理、会计学、审计、财政类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学历：博士研究生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国际经济与贸易、电子商务、国际商务教师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博士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专业：国际经济与贸易、电子商务、国际商务类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学历：博士研究生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工商管理、创业管理教师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博士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专业：工商管理类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学历：博士研究生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金融学、物流、大宗商品类教师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博士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专业：金融学、金融工程类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学历：博士研究生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lastRenderedPageBreak/>
              <w:t>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ind w:firstLineChars="100" w:firstLine="21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哲学教师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博士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专业：哲学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学历：博士研究生</w:t>
            </w:r>
          </w:p>
          <w:p w:rsidR="00A00F4F" w:rsidRDefault="00A00F4F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ind w:firstLineChars="100" w:firstLine="21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历史学教师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博士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专业：历史学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学历：博士研究生</w:t>
            </w:r>
          </w:p>
          <w:p w:rsidR="00A00F4F" w:rsidRDefault="00A00F4F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环境设计教师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博士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专业：艺术设计类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学历：博士研究生；</w:t>
            </w:r>
          </w:p>
          <w:p w:rsidR="00A00F4F" w:rsidRDefault="00A00F4F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产品设计教师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博士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专业：广告学类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学历：博士研究生；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视觉传达设计</w:t>
            </w:r>
          </w:p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博士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专业：视觉传达设计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学历：博士研究生；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广播电视学教师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博士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专业：广播电视学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学历：博士研究生；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广告学教师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博士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专业：广告学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学历：博士研究生；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编辑出版学教师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博士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专业：编辑出版学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学历：博士研究生；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动画专业教师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博士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专业：动画专业类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学历：博士研究生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高教研究所研究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博士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专业：高等教育管理类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学历：博士研究生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机械电子工程类教师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  <w:p w:rsidR="00A00F4F" w:rsidRDefault="00A00F4F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副高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36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专业：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机械电子工程类</w:t>
            </w:r>
          </w:p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学历：本科及以上；</w:t>
            </w:r>
          </w:p>
          <w:p w:rsidR="00A00F4F" w:rsidRDefault="00E748F3">
            <w:pPr>
              <w:widowControl/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color w:val="000000" w:themeColor="text1"/>
                <w:spacing w:val="-22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color w:val="000000" w:themeColor="text1"/>
                <w:kern w:val="0"/>
                <w:szCs w:val="21"/>
              </w:rPr>
              <w:t>职称：副教授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电气工程专业</w:t>
            </w:r>
          </w:p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  <w:p w:rsidR="00A00F4F" w:rsidRDefault="00A00F4F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副高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360" w:lineRule="exact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专业：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电气工程专业</w:t>
            </w:r>
          </w:p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学历：本科及以上；</w:t>
            </w:r>
          </w:p>
          <w:p w:rsidR="00A00F4F" w:rsidRDefault="00E748F3">
            <w:pPr>
              <w:widowControl/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color w:val="000000" w:themeColor="text1"/>
                <w:spacing w:val="-22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color w:val="000000" w:themeColor="text1"/>
                <w:kern w:val="0"/>
                <w:szCs w:val="21"/>
              </w:rPr>
              <w:t>职称：副教授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工业设计教师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副高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专业：工业设计类</w:t>
            </w:r>
          </w:p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学历：本科及以上；</w:t>
            </w:r>
          </w:p>
          <w:p w:rsidR="00A00F4F" w:rsidRDefault="00E748F3">
            <w:pPr>
              <w:widowControl/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color w:val="000000" w:themeColor="text1"/>
                <w:spacing w:val="-22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color w:val="000000" w:themeColor="text1"/>
                <w:kern w:val="0"/>
                <w:szCs w:val="21"/>
              </w:rPr>
              <w:t>职称：副教授</w:t>
            </w:r>
            <w:r>
              <w:rPr>
                <w:rFonts w:ascii="仿宋_GB2312" w:eastAsia="仿宋_GB2312" w:hAnsi="华文仿宋" w:cs="Arial" w:hint="eastAsia"/>
                <w:color w:val="000000" w:themeColor="text1"/>
                <w:spacing w:val="-22"/>
                <w:kern w:val="0"/>
                <w:szCs w:val="21"/>
              </w:rPr>
              <w:t>；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环境设计教师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副高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专业：环境设计类</w:t>
            </w:r>
          </w:p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学历：本科及以上；</w:t>
            </w:r>
          </w:p>
          <w:p w:rsidR="00A00F4F" w:rsidRDefault="00E748F3">
            <w:pPr>
              <w:widowControl/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color w:val="000000" w:themeColor="text1"/>
                <w:spacing w:val="-22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color w:val="000000" w:themeColor="text1"/>
                <w:kern w:val="0"/>
                <w:szCs w:val="21"/>
              </w:rPr>
              <w:t>职称：副教授</w:t>
            </w:r>
            <w:r>
              <w:rPr>
                <w:rFonts w:ascii="仿宋_GB2312" w:eastAsia="仿宋_GB2312" w:hAnsi="华文仿宋" w:cs="Arial" w:hint="eastAsia"/>
                <w:color w:val="000000" w:themeColor="text1"/>
                <w:spacing w:val="-22"/>
                <w:kern w:val="0"/>
                <w:szCs w:val="21"/>
              </w:rPr>
              <w:t>；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产品设计教师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副高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专业：产品设计类</w:t>
            </w:r>
          </w:p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学历：本科及以上；</w:t>
            </w:r>
          </w:p>
          <w:p w:rsidR="00A00F4F" w:rsidRDefault="00E748F3">
            <w:pPr>
              <w:widowControl/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color w:val="000000" w:themeColor="text1"/>
                <w:spacing w:val="-22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color w:val="000000" w:themeColor="text1"/>
                <w:kern w:val="0"/>
                <w:szCs w:val="21"/>
              </w:rPr>
              <w:t>职称：副教授</w:t>
            </w:r>
            <w:r>
              <w:rPr>
                <w:rFonts w:ascii="仿宋_GB2312" w:eastAsia="仿宋_GB2312" w:hAnsi="华文仿宋" w:cs="Arial" w:hint="eastAsia"/>
                <w:color w:val="000000" w:themeColor="text1"/>
                <w:spacing w:val="-22"/>
                <w:kern w:val="0"/>
                <w:szCs w:val="21"/>
              </w:rPr>
              <w:t>；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视觉传达设计</w:t>
            </w:r>
          </w:p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副高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专业：视觉传达设计类</w:t>
            </w:r>
          </w:p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学历：本科及以上；</w:t>
            </w:r>
          </w:p>
          <w:p w:rsidR="00A00F4F" w:rsidRDefault="00E748F3">
            <w:pPr>
              <w:widowControl/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color w:val="000000" w:themeColor="text1"/>
                <w:spacing w:val="-22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color w:val="000000" w:themeColor="text1"/>
                <w:kern w:val="0"/>
                <w:szCs w:val="21"/>
              </w:rPr>
              <w:t>职称：副教授</w:t>
            </w:r>
            <w:r>
              <w:rPr>
                <w:rFonts w:ascii="仿宋_GB2312" w:eastAsia="仿宋_GB2312" w:hAnsi="华文仿宋" w:cs="Arial" w:hint="eastAsia"/>
                <w:color w:val="000000" w:themeColor="text1"/>
                <w:spacing w:val="-22"/>
                <w:kern w:val="0"/>
                <w:szCs w:val="21"/>
              </w:rPr>
              <w:t>；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广播电视学教师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副高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专业：广播电视学类</w:t>
            </w:r>
          </w:p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学历：本科及以上；</w:t>
            </w:r>
          </w:p>
          <w:p w:rsidR="00A00F4F" w:rsidRDefault="00E748F3">
            <w:pPr>
              <w:widowControl/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color w:val="000000" w:themeColor="text1"/>
                <w:spacing w:val="-22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color w:val="000000" w:themeColor="text1"/>
                <w:kern w:val="0"/>
                <w:szCs w:val="21"/>
              </w:rPr>
              <w:t>职称：副教授</w:t>
            </w:r>
            <w:r>
              <w:rPr>
                <w:rFonts w:ascii="仿宋_GB2312" w:eastAsia="仿宋_GB2312" w:hAnsi="华文仿宋" w:cs="Arial" w:hint="eastAsia"/>
                <w:color w:val="000000" w:themeColor="text1"/>
                <w:spacing w:val="-22"/>
                <w:kern w:val="0"/>
                <w:szCs w:val="21"/>
              </w:rPr>
              <w:t>；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广告学教师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副高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专业：广告学类</w:t>
            </w:r>
          </w:p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学历：本科及以上；</w:t>
            </w:r>
          </w:p>
          <w:p w:rsidR="00A00F4F" w:rsidRDefault="00E748F3">
            <w:pPr>
              <w:widowControl/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color w:val="000000" w:themeColor="text1"/>
                <w:spacing w:val="-22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color w:val="000000" w:themeColor="text1"/>
                <w:kern w:val="0"/>
                <w:szCs w:val="21"/>
              </w:rPr>
              <w:t>职称：副教授</w:t>
            </w:r>
            <w:r>
              <w:rPr>
                <w:rFonts w:ascii="仿宋_GB2312" w:eastAsia="仿宋_GB2312" w:hAnsi="华文仿宋" w:cs="Arial" w:hint="eastAsia"/>
                <w:color w:val="000000" w:themeColor="text1"/>
                <w:spacing w:val="-22"/>
                <w:kern w:val="0"/>
                <w:szCs w:val="21"/>
              </w:rPr>
              <w:t>；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lastRenderedPageBreak/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编辑出版学教师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副高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专业：编辑出版学类</w:t>
            </w:r>
          </w:p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学历：本科及以上；</w:t>
            </w:r>
          </w:p>
          <w:p w:rsidR="00A00F4F" w:rsidRDefault="00E748F3">
            <w:pPr>
              <w:widowControl/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color w:val="000000" w:themeColor="text1"/>
                <w:spacing w:val="-22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color w:val="000000" w:themeColor="text1"/>
                <w:kern w:val="0"/>
                <w:szCs w:val="21"/>
              </w:rPr>
              <w:t>职称：副教授</w:t>
            </w:r>
            <w:r>
              <w:rPr>
                <w:rFonts w:ascii="仿宋_GB2312" w:eastAsia="仿宋_GB2312" w:hAnsi="华文仿宋" w:cs="Arial" w:hint="eastAsia"/>
                <w:color w:val="000000" w:themeColor="text1"/>
                <w:spacing w:val="-22"/>
                <w:kern w:val="0"/>
                <w:szCs w:val="21"/>
              </w:rPr>
              <w:t>；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动画专业教师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副高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专业：动画设计类</w:t>
            </w:r>
          </w:p>
          <w:p w:rsidR="00A00F4F" w:rsidRDefault="00E748F3">
            <w:pPr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bCs/>
                <w:color w:val="000000" w:themeColor="text1"/>
                <w:kern w:val="0"/>
                <w:szCs w:val="21"/>
              </w:rPr>
              <w:t>学历：本科及以上；</w:t>
            </w:r>
          </w:p>
          <w:p w:rsidR="00A00F4F" w:rsidRDefault="00E748F3">
            <w:pPr>
              <w:widowControl/>
              <w:tabs>
                <w:tab w:val="left" w:pos="1680"/>
                <w:tab w:val="left" w:pos="1785"/>
              </w:tabs>
              <w:spacing w:line="280" w:lineRule="exact"/>
              <w:rPr>
                <w:rFonts w:ascii="仿宋_GB2312" w:eastAsia="仿宋_GB2312" w:hAnsi="华文仿宋" w:cs="Arial"/>
                <w:color w:val="000000" w:themeColor="text1"/>
                <w:spacing w:val="-22"/>
                <w:kern w:val="0"/>
                <w:szCs w:val="21"/>
              </w:rPr>
            </w:pPr>
            <w:r>
              <w:rPr>
                <w:rFonts w:ascii="仿宋_GB2312" w:eastAsia="仿宋_GB2312" w:hAnsi="华文仿宋" w:cs="Arial" w:hint="eastAsia"/>
                <w:color w:val="000000" w:themeColor="text1"/>
                <w:kern w:val="0"/>
                <w:szCs w:val="21"/>
              </w:rPr>
              <w:t>职称：副教授</w:t>
            </w:r>
            <w:r>
              <w:rPr>
                <w:rFonts w:ascii="仿宋_GB2312" w:eastAsia="仿宋_GB2312" w:hAnsi="华文仿宋" w:cs="Arial" w:hint="eastAsia"/>
                <w:color w:val="000000" w:themeColor="text1"/>
                <w:spacing w:val="-22"/>
                <w:kern w:val="0"/>
                <w:szCs w:val="21"/>
              </w:rPr>
              <w:t>；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金融学教师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副高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专业：金融学、金融工程类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学历：本科及以上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职称：副教授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国际贸易学</w:t>
            </w:r>
          </w:p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副高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专业：国际贸易学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学历：本科及以上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职称：副高及以上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财务管理教师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副高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专业：财务管理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学历：本科及以上；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职称：副教授</w:t>
            </w:r>
          </w:p>
        </w:tc>
      </w:tr>
      <w:tr w:rsidR="00A00F4F">
        <w:trPr>
          <w:gridAfter w:val="1"/>
          <w:wAfter w:w="97" w:type="dxa"/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会计学教师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副高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4F" w:rsidRDefault="00E748F3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专业：会计学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学历：本科及以上；</w:t>
            </w:r>
          </w:p>
          <w:p w:rsidR="00A00F4F" w:rsidRDefault="00E748F3">
            <w:pPr>
              <w:autoSpaceDN w:val="0"/>
              <w:spacing w:line="240" w:lineRule="exact"/>
              <w:rPr>
                <w:rFonts w:ascii="仿宋_GB2312" w:eastAsia="仿宋_GB2312" w:hAnsi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1"/>
              </w:rPr>
              <w:t>职称：副教授</w:t>
            </w:r>
          </w:p>
        </w:tc>
      </w:tr>
      <w:tr w:rsidR="00A00F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F4F" w:rsidRDefault="00E748F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: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年龄计算截止时间为公告发布之日。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2016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年全日制普通高等院校应届毕业生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凭就业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协议报名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且须与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2016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日前取得相应的学历、学位。国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境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外留学回国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境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人员报考时，须已取得国家教育部认定的学历（学位）证书，专业相近的以所学课程名称为准。年龄要求：博士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周岁以下；副教授男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45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周岁以下，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女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周岁以下；教授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男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周岁以下，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女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45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周岁以下。</w:t>
            </w:r>
          </w:p>
        </w:tc>
      </w:tr>
      <w:tr w:rsidR="00A00F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9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F4F" w:rsidRDefault="00E748F3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学校邮箱：</w:t>
            </w:r>
            <w:hyperlink r:id="rId6" w:history="1">
              <w:r>
                <w:rPr>
                  <w:rStyle w:val="a5"/>
                  <w:rFonts w:ascii="Calibri" w:hAnsi="Calibri" w:cs="宋体"/>
                  <w:color w:val="000000" w:themeColor="text1"/>
                  <w:kern w:val="0"/>
                  <w:szCs w:val="21"/>
                </w:rPr>
                <w:t>Dhyzhaopin08@163.com</w:t>
              </w:r>
            </w:hyperlink>
            <w:r>
              <w:rPr>
                <w:rFonts w:ascii="Calibri" w:hAnsi="Calibri" w:cs="宋体" w:hint="eastAsia"/>
                <w:color w:val="000000" w:themeColor="text1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    </w:t>
            </w:r>
            <w:r>
              <w:rPr>
                <w:rFonts w:hint="eastAsia"/>
                <w:color w:val="000000" w:themeColor="text1"/>
                <w:szCs w:val="21"/>
              </w:rPr>
              <w:t>学校网址：</w:t>
            </w:r>
            <w:r>
              <w:rPr>
                <w:rFonts w:ascii="Calibri" w:hAnsi="Calibri"/>
                <w:color w:val="000000" w:themeColor="text1"/>
                <w:szCs w:val="21"/>
              </w:rPr>
              <w:t xml:space="preserve"> www.nbdhyu.edu.cn</w:t>
            </w:r>
          </w:p>
          <w:p w:rsidR="00A00F4F" w:rsidRDefault="00E748F3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人事处电话（传真）：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0574-88052286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，联系人：余老师</w:t>
            </w:r>
          </w:p>
          <w:p w:rsidR="00A00F4F" w:rsidRDefault="00E748F3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地址：浙江省宁波市</w:t>
            </w:r>
            <w:proofErr w:type="gramStart"/>
            <w:r>
              <w:rPr>
                <w:rFonts w:hint="eastAsia"/>
                <w:color w:val="000000" w:themeColor="text1"/>
                <w:szCs w:val="21"/>
              </w:rPr>
              <w:t>鄞</w:t>
            </w:r>
            <w:proofErr w:type="gramEnd"/>
            <w:r>
              <w:rPr>
                <w:rFonts w:hint="eastAsia"/>
                <w:color w:val="000000" w:themeColor="text1"/>
                <w:szCs w:val="21"/>
              </w:rPr>
              <w:t>州区学院路</w:t>
            </w:r>
            <w:r>
              <w:rPr>
                <w:color w:val="000000" w:themeColor="text1"/>
                <w:szCs w:val="21"/>
              </w:rPr>
              <w:t>899</w:t>
            </w:r>
            <w:r>
              <w:rPr>
                <w:rFonts w:hint="eastAsia"/>
                <w:color w:val="000000" w:themeColor="text1"/>
                <w:szCs w:val="21"/>
              </w:rPr>
              <w:t>号，邮编：</w:t>
            </w:r>
            <w:r>
              <w:rPr>
                <w:color w:val="000000" w:themeColor="text1"/>
                <w:szCs w:val="21"/>
              </w:rPr>
              <w:t>315175</w:t>
            </w:r>
          </w:p>
        </w:tc>
      </w:tr>
    </w:tbl>
    <w:p w:rsidR="00A00F4F" w:rsidRDefault="00A00F4F">
      <w:pPr>
        <w:jc w:val="center"/>
        <w:rPr>
          <w:color w:val="000000" w:themeColor="text1"/>
          <w:sz w:val="30"/>
          <w:szCs w:val="30"/>
        </w:rPr>
      </w:pPr>
    </w:p>
    <w:sectPr w:rsidR="00A00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FA"/>
    <w:rsid w:val="000933EA"/>
    <w:rsid w:val="000A12FA"/>
    <w:rsid w:val="000A17A3"/>
    <w:rsid w:val="00111B51"/>
    <w:rsid w:val="0011254E"/>
    <w:rsid w:val="00115013"/>
    <w:rsid w:val="0015564A"/>
    <w:rsid w:val="001826EB"/>
    <w:rsid w:val="00231418"/>
    <w:rsid w:val="002C38A6"/>
    <w:rsid w:val="00315755"/>
    <w:rsid w:val="00316F7E"/>
    <w:rsid w:val="003300ED"/>
    <w:rsid w:val="00373EC8"/>
    <w:rsid w:val="00387F3D"/>
    <w:rsid w:val="00411755"/>
    <w:rsid w:val="00413DBE"/>
    <w:rsid w:val="00425C01"/>
    <w:rsid w:val="00515280"/>
    <w:rsid w:val="005771A9"/>
    <w:rsid w:val="005A2B04"/>
    <w:rsid w:val="005B0D94"/>
    <w:rsid w:val="005F7AEE"/>
    <w:rsid w:val="00670424"/>
    <w:rsid w:val="006B5206"/>
    <w:rsid w:val="006D4ABC"/>
    <w:rsid w:val="007547C9"/>
    <w:rsid w:val="00774643"/>
    <w:rsid w:val="007D405A"/>
    <w:rsid w:val="00895B57"/>
    <w:rsid w:val="00925C2B"/>
    <w:rsid w:val="00993717"/>
    <w:rsid w:val="00993B0E"/>
    <w:rsid w:val="009D43A6"/>
    <w:rsid w:val="009E751C"/>
    <w:rsid w:val="00A00F4F"/>
    <w:rsid w:val="00A16D42"/>
    <w:rsid w:val="00A77C7C"/>
    <w:rsid w:val="00AA522E"/>
    <w:rsid w:val="00B42897"/>
    <w:rsid w:val="00C1243D"/>
    <w:rsid w:val="00C4579D"/>
    <w:rsid w:val="00CD37A7"/>
    <w:rsid w:val="00D760B6"/>
    <w:rsid w:val="00DA1AD9"/>
    <w:rsid w:val="00DB6FF7"/>
    <w:rsid w:val="00DE74E0"/>
    <w:rsid w:val="00E748F3"/>
    <w:rsid w:val="00EE13FE"/>
    <w:rsid w:val="00F3073E"/>
    <w:rsid w:val="00FB1DD6"/>
    <w:rsid w:val="00FC30D4"/>
    <w:rsid w:val="0C2018F3"/>
    <w:rsid w:val="2EA5275B"/>
    <w:rsid w:val="5DA8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hyzhaopin08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442</Words>
  <Characters>2526</Characters>
  <Application>Microsoft Office Word</Application>
  <DocSecurity>0</DocSecurity>
  <Lines>21</Lines>
  <Paragraphs>5</Paragraphs>
  <ScaleCrop>false</ScaleCrop>
  <Company>China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2014年宁波大红鹰学院公开招聘高层次人才（教师）计划表</dc:title>
  <dc:creator>User</dc:creator>
  <cp:lastModifiedBy>Sky123.Org</cp:lastModifiedBy>
  <cp:revision>2</cp:revision>
  <cp:lastPrinted>2016-03-31T02:46:00Z</cp:lastPrinted>
  <dcterms:created xsi:type="dcterms:W3CDTF">2016-04-05T07:02:00Z</dcterms:created>
  <dcterms:modified xsi:type="dcterms:W3CDTF">2016-04-05T07:02:00Z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