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40" w:firstLineChars="900"/>
        <w:jc w:val="both"/>
      </w:pPr>
      <w:r>
        <w:rPr>
          <w:rFonts w:hint="eastAsia"/>
          <w:sz w:val="36"/>
          <w:szCs w:val="36"/>
        </w:rPr>
        <w:t>宁波财经学院2020年赴国（境）短期交流项目一览表</w:t>
      </w:r>
    </w:p>
    <w:tbl>
      <w:tblPr>
        <w:tblStyle w:val="5"/>
        <w:tblpPr w:leftFromText="180" w:rightFromText="180" w:vertAnchor="page" w:horzAnchor="page" w:tblpX="1917" w:tblpY="2540"/>
        <w:tblOverlap w:val="never"/>
        <w:tblW w:w="14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3686"/>
        <w:gridCol w:w="1134"/>
        <w:gridCol w:w="2551"/>
        <w:gridCol w:w="2073"/>
        <w:gridCol w:w="1416"/>
        <w:gridCol w:w="1614"/>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1242" w:type="dxa"/>
            <w:vAlign w:val="center"/>
          </w:tcPr>
          <w:p>
            <w:r>
              <w:rPr>
                <w:rFonts w:hint="eastAsia"/>
              </w:rPr>
              <w:t>学校名称</w:t>
            </w:r>
          </w:p>
          <w:p>
            <w:r>
              <w:rPr>
                <w:rFonts w:hint="eastAsia"/>
              </w:rPr>
              <w:t>（网址）</w:t>
            </w:r>
          </w:p>
        </w:tc>
        <w:tc>
          <w:tcPr>
            <w:tcW w:w="3686" w:type="dxa"/>
            <w:vAlign w:val="center"/>
          </w:tcPr>
          <w:p>
            <w:r>
              <w:rPr>
                <w:rFonts w:hint="eastAsia"/>
              </w:rPr>
              <w:t>学校介绍及项目优势</w:t>
            </w:r>
          </w:p>
        </w:tc>
        <w:tc>
          <w:tcPr>
            <w:tcW w:w="1134" w:type="dxa"/>
            <w:vAlign w:val="center"/>
          </w:tcPr>
          <w:p>
            <w:r>
              <w:rPr>
                <w:rFonts w:hint="eastAsia"/>
              </w:rPr>
              <w:t>合作专业</w:t>
            </w:r>
          </w:p>
        </w:tc>
        <w:tc>
          <w:tcPr>
            <w:tcW w:w="2551" w:type="dxa"/>
            <w:vAlign w:val="center"/>
          </w:tcPr>
          <w:p>
            <w:r>
              <w:rPr>
                <w:rFonts w:hint="eastAsia"/>
              </w:rPr>
              <w:t>项目费用（学费、住宿费及其他杂费）</w:t>
            </w:r>
          </w:p>
        </w:tc>
        <w:tc>
          <w:tcPr>
            <w:tcW w:w="2073" w:type="dxa"/>
            <w:vAlign w:val="center"/>
          </w:tcPr>
          <w:p>
            <w:r>
              <w:rPr>
                <w:rFonts w:hint="eastAsia"/>
              </w:rPr>
              <w:t>申请条件（绩点/语言能力等）</w:t>
            </w:r>
          </w:p>
        </w:tc>
        <w:tc>
          <w:tcPr>
            <w:tcW w:w="1416" w:type="dxa"/>
            <w:vAlign w:val="center"/>
          </w:tcPr>
          <w:p>
            <w:r>
              <w:rPr>
                <w:rFonts w:hint="eastAsia"/>
              </w:rPr>
              <w:t>项目时间</w:t>
            </w:r>
          </w:p>
        </w:tc>
        <w:tc>
          <w:tcPr>
            <w:tcW w:w="1614" w:type="dxa"/>
            <w:vAlign w:val="center"/>
          </w:tcPr>
          <w:p>
            <w:r>
              <w:rPr>
                <w:rFonts w:hint="eastAsia"/>
              </w:rPr>
              <w:t>申请截止</w:t>
            </w:r>
          </w:p>
        </w:tc>
        <w:tc>
          <w:tcPr>
            <w:tcW w:w="784" w:type="dxa"/>
            <w:vAlign w:val="center"/>
          </w:tcPr>
          <w:p>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42" w:type="dxa"/>
            <w:vAlign w:val="center"/>
          </w:tcPr>
          <w:p>
            <w:r>
              <w:rPr>
                <w:rFonts w:hint="eastAsia"/>
              </w:rPr>
              <w:t>英国北安普顿大学</w:t>
            </w:r>
          </w:p>
        </w:tc>
        <w:tc>
          <w:tcPr>
            <w:tcW w:w="3686" w:type="dxa"/>
            <w:vAlign w:val="center"/>
          </w:tcPr>
          <w:p>
            <w:pPr>
              <w:rPr>
                <w:sz w:val="18"/>
                <w:szCs w:val="18"/>
              </w:rPr>
            </w:pPr>
            <w:r>
              <w:rPr>
                <w:rFonts w:hint="eastAsia"/>
                <w:sz w:val="18"/>
                <w:szCs w:val="18"/>
              </w:rPr>
              <w:t>该学校是</w:t>
            </w:r>
            <w:r>
              <w:rPr>
                <w:sz w:val="18"/>
                <w:szCs w:val="18"/>
              </w:rPr>
              <w:t>首批获中国教育部认证、英国边境管理局认可的国立综合性大学。</w:t>
            </w:r>
          </w:p>
          <w:p>
            <w:pPr>
              <w:rPr>
                <w:sz w:val="18"/>
                <w:szCs w:val="18"/>
              </w:rPr>
            </w:pPr>
            <w:r>
              <w:rPr>
                <w:rFonts w:hint="eastAsia"/>
                <w:sz w:val="18"/>
                <w:szCs w:val="18"/>
              </w:rPr>
              <w:t>项目优势：</w:t>
            </w:r>
          </w:p>
          <w:p>
            <w:pPr>
              <w:pStyle w:val="8"/>
              <w:numPr>
                <w:ilvl w:val="0"/>
                <w:numId w:val="1"/>
              </w:numPr>
              <w:ind w:firstLineChars="0"/>
              <w:rPr>
                <w:sz w:val="18"/>
                <w:szCs w:val="18"/>
              </w:rPr>
            </w:pPr>
            <w:r>
              <w:rPr>
                <w:rFonts w:hint="eastAsia"/>
                <w:sz w:val="18"/>
                <w:szCs w:val="18"/>
              </w:rPr>
              <w:t>参加6周暑期学术语言加强班并通过考核的同学在两年内参加双学位项目可以免雅思直接入学。</w:t>
            </w:r>
          </w:p>
          <w:p>
            <w:pPr>
              <w:pStyle w:val="8"/>
              <w:numPr>
                <w:ilvl w:val="0"/>
                <w:numId w:val="1"/>
              </w:numPr>
              <w:ind w:firstLineChars="0"/>
              <w:rPr>
                <w:sz w:val="18"/>
                <w:szCs w:val="18"/>
              </w:rPr>
            </w:pPr>
            <w:r>
              <w:rPr>
                <w:rFonts w:hint="eastAsia"/>
                <w:sz w:val="18"/>
                <w:szCs w:val="18"/>
              </w:rPr>
              <w:t>参加该短期项目的同学在两年内参加双学位或入读硕士课程可获得至少2550英镑的奖学金</w:t>
            </w:r>
          </w:p>
          <w:p>
            <w:pPr>
              <w:pStyle w:val="8"/>
              <w:numPr>
                <w:ilvl w:val="0"/>
                <w:numId w:val="1"/>
              </w:numPr>
              <w:ind w:firstLineChars="0"/>
              <w:rPr>
                <w:sz w:val="18"/>
                <w:szCs w:val="18"/>
              </w:rPr>
            </w:pPr>
            <w:r>
              <w:rPr>
                <w:rFonts w:hint="eastAsia"/>
                <w:sz w:val="18"/>
                <w:szCs w:val="18"/>
              </w:rPr>
              <w:t>地理位置优越，处于伦敦1小时生活圈，而生活费仅为伦敦的55%</w:t>
            </w:r>
          </w:p>
          <w:p>
            <w:pPr>
              <w:pStyle w:val="8"/>
              <w:numPr>
                <w:ilvl w:val="0"/>
                <w:numId w:val="1"/>
              </w:numPr>
              <w:ind w:firstLineChars="0"/>
              <w:rPr>
                <w:sz w:val="18"/>
                <w:szCs w:val="18"/>
              </w:rPr>
            </w:pPr>
            <w:r>
              <w:rPr>
                <w:rFonts w:hint="eastAsia"/>
                <w:sz w:val="18"/>
                <w:szCs w:val="18"/>
              </w:rPr>
              <w:t>与本地在校生一起上课，享有校园资源，参与组织的音乐剧/城市旅游，体验地道英式高等教育和文化体育</w:t>
            </w:r>
          </w:p>
          <w:p>
            <w:pPr>
              <w:pStyle w:val="8"/>
              <w:numPr>
                <w:ilvl w:val="0"/>
                <w:numId w:val="1"/>
              </w:numPr>
              <w:ind w:firstLineChars="0"/>
              <w:rPr>
                <w:sz w:val="18"/>
                <w:szCs w:val="18"/>
              </w:rPr>
            </w:pPr>
            <w:r>
              <w:rPr>
                <w:rFonts w:hint="eastAsia"/>
                <w:sz w:val="18"/>
                <w:szCs w:val="18"/>
              </w:rPr>
              <w:t>英国高等教育局HESA就业力评比中荣膺英格兰地区第一</w:t>
            </w:r>
          </w:p>
          <w:p>
            <w:pPr>
              <w:pStyle w:val="8"/>
              <w:numPr>
                <w:ilvl w:val="0"/>
                <w:numId w:val="1"/>
              </w:numPr>
              <w:ind w:firstLineChars="0"/>
              <w:rPr>
                <w:sz w:val="18"/>
                <w:szCs w:val="18"/>
              </w:rPr>
            </w:pPr>
            <w:r>
              <w:rPr>
                <w:rFonts w:hint="eastAsia"/>
                <w:sz w:val="18"/>
                <w:szCs w:val="18"/>
              </w:rPr>
              <w:t>商学院在全英逾百所大学商学院满意度调查中排名第八</w:t>
            </w:r>
          </w:p>
          <w:p>
            <w:pPr>
              <w:rPr>
                <w:sz w:val="18"/>
                <w:szCs w:val="18"/>
              </w:rPr>
            </w:pPr>
            <w:r>
              <w:rPr>
                <w:rFonts w:hint="eastAsia"/>
                <w:sz w:val="18"/>
                <w:szCs w:val="18"/>
              </w:rPr>
              <w:t>7、 华籍员工和学生志愿者为中国学生提供贴心学习和生活服务指导</w:t>
            </w:r>
          </w:p>
        </w:tc>
        <w:tc>
          <w:tcPr>
            <w:tcW w:w="1134" w:type="dxa"/>
            <w:vAlign w:val="center"/>
          </w:tcPr>
          <w:p>
            <w:pPr>
              <w:rPr>
                <w:sz w:val="18"/>
                <w:szCs w:val="18"/>
              </w:rPr>
            </w:pPr>
            <w:r>
              <w:rPr>
                <w:rFonts w:hint="eastAsia"/>
                <w:sz w:val="18"/>
                <w:szCs w:val="18"/>
              </w:rPr>
              <w:t>国际商务、会计与金融、市场营销、旅游管理、艺术设计、计算机、工程类专业、教育专业等</w:t>
            </w:r>
          </w:p>
        </w:tc>
        <w:tc>
          <w:tcPr>
            <w:tcW w:w="2551" w:type="dxa"/>
            <w:vAlign w:val="center"/>
          </w:tcPr>
          <w:p>
            <w:pPr>
              <w:rPr>
                <w:sz w:val="18"/>
                <w:szCs w:val="18"/>
              </w:rPr>
            </w:pPr>
            <w:r>
              <w:rPr>
                <w:rFonts w:hint="eastAsia"/>
                <w:sz w:val="18"/>
                <w:szCs w:val="18"/>
              </w:rPr>
              <w:t>学费：4250英镑/学期（约</w:t>
            </w:r>
            <w:r>
              <w:rPr>
                <w:sz w:val="18"/>
                <w:szCs w:val="18"/>
              </w:rPr>
              <w:t>3849</w:t>
            </w:r>
            <w:r>
              <w:rPr>
                <w:rFonts w:hint="eastAsia"/>
                <w:sz w:val="18"/>
                <w:szCs w:val="18"/>
              </w:rPr>
              <w:t>7元人民币）</w:t>
            </w:r>
          </w:p>
          <w:p>
            <w:pPr>
              <w:rPr>
                <w:sz w:val="18"/>
                <w:szCs w:val="18"/>
              </w:rPr>
            </w:pPr>
            <w:r>
              <w:rPr>
                <w:rFonts w:hint="eastAsia"/>
                <w:sz w:val="18"/>
                <w:szCs w:val="18"/>
              </w:rPr>
              <w:t>UKVI指导生活费：3100英镑/学期（约28080元人民币）</w:t>
            </w:r>
          </w:p>
          <w:p>
            <w:pPr>
              <w:rPr>
                <w:sz w:val="18"/>
                <w:szCs w:val="18"/>
              </w:rPr>
            </w:pPr>
            <w:r>
              <w:rPr>
                <w:rFonts w:hint="eastAsia"/>
                <w:sz w:val="18"/>
                <w:szCs w:val="18"/>
              </w:rPr>
              <w:t>实际学费与生活费估算：约6万元人民币/学期</w:t>
            </w:r>
          </w:p>
          <w:p>
            <w:pPr>
              <w:rPr>
                <w:sz w:val="18"/>
                <w:szCs w:val="18"/>
              </w:rPr>
            </w:pPr>
            <w:r>
              <w:rPr>
                <w:rFonts w:hint="eastAsia"/>
                <w:sz w:val="18"/>
              </w:rPr>
              <w:t>该学费为2019年秋季标准，2020年秋季学费</w:t>
            </w:r>
            <w:r>
              <w:rPr>
                <w:rFonts w:hint="eastAsia"/>
                <w:sz w:val="18"/>
                <w:lang w:eastAsia="zh-CN"/>
              </w:rPr>
              <w:t>以该校</w:t>
            </w:r>
            <w:r>
              <w:rPr>
                <w:rFonts w:hint="eastAsia"/>
                <w:sz w:val="18"/>
              </w:rPr>
              <w:t>当年公布为准</w:t>
            </w:r>
          </w:p>
        </w:tc>
        <w:tc>
          <w:tcPr>
            <w:tcW w:w="2073" w:type="dxa"/>
            <w:vAlign w:val="center"/>
          </w:tcPr>
          <w:p>
            <w:pPr>
              <w:rPr>
                <w:sz w:val="18"/>
                <w:szCs w:val="18"/>
              </w:rPr>
            </w:pPr>
            <w:r>
              <w:rPr>
                <w:rFonts w:hint="eastAsia"/>
                <w:sz w:val="18"/>
                <w:szCs w:val="18"/>
              </w:rPr>
              <w:t>语言要求：</w:t>
            </w:r>
          </w:p>
          <w:p>
            <w:pPr>
              <w:rPr>
                <w:sz w:val="18"/>
                <w:szCs w:val="18"/>
              </w:rPr>
            </w:pPr>
            <w:r>
              <w:rPr>
                <w:rFonts w:hint="eastAsia"/>
                <w:sz w:val="18"/>
                <w:szCs w:val="18"/>
              </w:rPr>
              <w:t>本科生雅思达到6.0分（单项不低于5.5分）或通过北安内测考试；</w:t>
            </w:r>
          </w:p>
          <w:p>
            <w:pPr>
              <w:rPr>
                <w:sz w:val="18"/>
                <w:szCs w:val="18"/>
              </w:rPr>
            </w:pPr>
          </w:p>
          <w:p>
            <w:pPr>
              <w:rPr>
                <w:sz w:val="18"/>
                <w:szCs w:val="18"/>
              </w:rPr>
            </w:pPr>
          </w:p>
        </w:tc>
        <w:tc>
          <w:tcPr>
            <w:tcW w:w="1416" w:type="dxa"/>
            <w:vAlign w:val="center"/>
          </w:tcPr>
          <w:p>
            <w:pPr>
              <w:rPr>
                <w:sz w:val="18"/>
                <w:szCs w:val="18"/>
              </w:rPr>
            </w:pPr>
            <w:r>
              <w:rPr>
                <w:rFonts w:hint="eastAsia"/>
                <w:sz w:val="18"/>
                <w:szCs w:val="18"/>
              </w:rPr>
              <w:t>2020年9月21日-2020年12月18日</w:t>
            </w:r>
          </w:p>
          <w:p>
            <w:pPr>
              <w:rPr>
                <w:sz w:val="18"/>
                <w:szCs w:val="18"/>
              </w:rPr>
            </w:pPr>
            <w:r>
              <w:rPr>
                <w:rFonts w:hint="eastAsia"/>
                <w:sz w:val="18"/>
                <w:szCs w:val="18"/>
              </w:rPr>
              <w:t>（一学期交流生）</w:t>
            </w:r>
          </w:p>
        </w:tc>
        <w:tc>
          <w:tcPr>
            <w:tcW w:w="1614" w:type="dxa"/>
            <w:vAlign w:val="center"/>
          </w:tcPr>
          <w:p>
            <w:pPr>
              <w:rPr>
                <w:sz w:val="18"/>
                <w:szCs w:val="18"/>
              </w:rPr>
            </w:pPr>
            <w:r>
              <w:rPr>
                <w:rFonts w:hint="eastAsia"/>
              </w:rPr>
              <w:t>2020年5月15日</w:t>
            </w:r>
          </w:p>
        </w:tc>
        <w:tc>
          <w:tcPr>
            <w:tcW w:w="784" w:type="dxa"/>
            <w:vAlign w:val="center"/>
          </w:tcPr>
          <w:p>
            <w:pPr>
              <w:rPr>
                <w:highlight w:val="yellow"/>
              </w:rPr>
            </w:pPr>
            <w:r>
              <w:rPr>
                <w:rFonts w:hint="eastAsia"/>
              </w:rPr>
              <w:t>语言未达到直接入学标准可提前参加暑期学术语言加强班。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42" w:type="dxa"/>
          </w:tcPr>
          <w:p>
            <w:pPr>
              <w:rPr>
                <w:szCs w:val="21"/>
              </w:rPr>
            </w:pPr>
            <w:r>
              <w:rPr>
                <w:rFonts w:hint="eastAsia"/>
                <w:szCs w:val="21"/>
              </w:rPr>
              <w:t>日本武藏浦和日本语学院</w:t>
            </w:r>
          </w:p>
        </w:tc>
        <w:tc>
          <w:tcPr>
            <w:tcW w:w="3686" w:type="dxa"/>
          </w:tcPr>
          <w:p>
            <w:pPr>
              <w:rPr>
                <w:sz w:val="18"/>
                <w:szCs w:val="18"/>
              </w:rPr>
            </w:pPr>
            <w:r>
              <w:rPr>
                <w:rFonts w:hint="eastAsia"/>
                <w:sz w:val="18"/>
                <w:szCs w:val="18"/>
              </w:rPr>
              <w:t>是一所具有日本语言学校最高资格——学校法人资质的非营利公立学校。（全日本有近720 所语言学校，只有六分之一的语言学校具有该资质）</w:t>
            </w:r>
          </w:p>
          <w:p>
            <w:pPr>
              <w:rPr>
                <w:sz w:val="18"/>
                <w:szCs w:val="18"/>
              </w:rPr>
            </w:pPr>
            <w:r>
              <w:rPr>
                <w:rFonts w:hint="eastAsia"/>
                <w:sz w:val="18"/>
                <w:szCs w:val="18"/>
              </w:rPr>
              <w:t>项目优势：</w:t>
            </w:r>
          </w:p>
          <w:p>
            <w:pPr>
              <w:rPr>
                <w:sz w:val="16"/>
                <w:szCs w:val="18"/>
              </w:rPr>
            </w:pPr>
            <w:r>
              <w:rPr>
                <w:rFonts w:hint="eastAsia"/>
                <w:sz w:val="16"/>
                <w:szCs w:val="18"/>
              </w:rPr>
              <w:t>1、日本政府30 万留学计划，通往日本名校之捷径，100% 升硕</w:t>
            </w:r>
          </w:p>
          <w:p>
            <w:pPr>
              <w:rPr>
                <w:sz w:val="16"/>
                <w:szCs w:val="18"/>
              </w:rPr>
            </w:pPr>
            <w:r>
              <w:rPr>
                <w:rFonts w:hint="eastAsia"/>
                <w:sz w:val="16"/>
                <w:szCs w:val="18"/>
              </w:rPr>
              <w:t>2、日本政府81 万外国劳动力就业计划，毕业后工作无忧</w:t>
            </w:r>
          </w:p>
          <w:p>
            <w:pPr>
              <w:rPr>
                <w:sz w:val="16"/>
                <w:szCs w:val="18"/>
              </w:rPr>
            </w:pPr>
            <w:r>
              <w:rPr>
                <w:rFonts w:hint="eastAsia"/>
                <w:sz w:val="16"/>
                <w:szCs w:val="18"/>
              </w:rPr>
              <w:t>3、留学性价比高，费用仅为留学欧美国家的一半</w:t>
            </w:r>
          </w:p>
          <w:p>
            <w:pPr>
              <w:rPr>
                <w:sz w:val="16"/>
                <w:szCs w:val="18"/>
              </w:rPr>
            </w:pPr>
            <w:r>
              <w:rPr>
                <w:rFonts w:hint="eastAsia"/>
                <w:sz w:val="16"/>
                <w:szCs w:val="18"/>
              </w:rPr>
              <w:t>4、奖学金申请机会众多且大学有学费减免、全免</w:t>
            </w:r>
          </w:p>
          <w:p>
            <w:pPr>
              <w:rPr>
                <w:sz w:val="16"/>
                <w:szCs w:val="18"/>
              </w:rPr>
            </w:pPr>
            <w:r>
              <w:rPr>
                <w:rFonts w:hint="eastAsia"/>
                <w:sz w:val="16"/>
                <w:szCs w:val="18"/>
              </w:rPr>
              <w:t>5、合法打工，体验社会，减轻家庭经济负担</w:t>
            </w:r>
          </w:p>
          <w:p>
            <w:pPr>
              <w:rPr>
                <w:sz w:val="16"/>
                <w:szCs w:val="18"/>
              </w:rPr>
            </w:pPr>
            <w:r>
              <w:rPr>
                <w:rFonts w:hint="eastAsia"/>
                <w:sz w:val="16"/>
                <w:szCs w:val="18"/>
              </w:rPr>
              <w:t>6、享受国民医疗待遇，0 医疗负担</w:t>
            </w:r>
          </w:p>
          <w:p>
            <w:pPr>
              <w:rPr>
                <w:sz w:val="16"/>
                <w:szCs w:val="18"/>
              </w:rPr>
            </w:pPr>
            <w:r>
              <w:rPr>
                <w:rFonts w:hint="eastAsia"/>
                <w:sz w:val="16"/>
                <w:szCs w:val="18"/>
              </w:rPr>
              <w:t>7、享受日本学生同样的交通优惠政策（仅限法人学院哦）</w:t>
            </w:r>
          </w:p>
          <w:p>
            <w:pPr>
              <w:rPr>
                <w:sz w:val="16"/>
                <w:szCs w:val="18"/>
              </w:rPr>
            </w:pPr>
            <w:r>
              <w:rPr>
                <w:rFonts w:hint="eastAsia"/>
                <w:sz w:val="16"/>
                <w:szCs w:val="18"/>
              </w:rPr>
              <w:t>8、学院有5 处学生宿舍，经济舒适，周边有图书馆、银行、医院、超市</w:t>
            </w:r>
          </w:p>
          <w:p>
            <w:r>
              <w:rPr>
                <w:rFonts w:hint="eastAsia"/>
                <w:sz w:val="16"/>
                <w:szCs w:val="18"/>
              </w:rPr>
              <w:t>9、优越便捷的地理位置，紧贴武藏浦和车站，离东京闹市区仅2 3 分钟车程</w:t>
            </w:r>
          </w:p>
        </w:tc>
        <w:tc>
          <w:tcPr>
            <w:tcW w:w="1134" w:type="dxa"/>
          </w:tcPr>
          <w:p>
            <w:r>
              <w:rPr>
                <w:rFonts w:hint="eastAsia"/>
              </w:rPr>
              <w:t>所有专业</w:t>
            </w:r>
          </w:p>
        </w:tc>
        <w:tc>
          <w:tcPr>
            <w:tcW w:w="2551" w:type="dxa"/>
          </w:tcPr>
          <w:p>
            <w:pPr>
              <w:rPr>
                <w:sz w:val="18"/>
                <w:szCs w:val="18"/>
              </w:rPr>
            </w:pPr>
            <w:r>
              <w:rPr>
                <w:rFonts w:hint="eastAsia"/>
                <w:sz w:val="18"/>
                <w:szCs w:val="18"/>
              </w:rPr>
              <w:t>学费：</w:t>
            </w:r>
            <w:r>
              <w:rPr>
                <w:sz w:val="18"/>
                <w:szCs w:val="18"/>
              </w:rPr>
              <w:t>820,000</w:t>
            </w:r>
            <w:r>
              <w:rPr>
                <w:rFonts w:hint="eastAsia"/>
                <w:sz w:val="18"/>
                <w:szCs w:val="18"/>
              </w:rPr>
              <w:t>日元（约</w:t>
            </w:r>
            <w:r>
              <w:rPr>
                <w:sz w:val="18"/>
                <w:szCs w:val="18"/>
              </w:rPr>
              <w:t>53513</w:t>
            </w:r>
            <w:r>
              <w:rPr>
                <w:rFonts w:hint="eastAsia"/>
                <w:sz w:val="18"/>
                <w:szCs w:val="18"/>
              </w:rPr>
              <w:t>元人民币）</w:t>
            </w:r>
          </w:p>
          <w:p>
            <w:r>
              <w:rPr>
                <w:rFonts w:hint="eastAsia"/>
                <w:sz w:val="18"/>
                <w:szCs w:val="18"/>
              </w:rPr>
              <w:t>住宿费：</w:t>
            </w:r>
            <w:r>
              <w:rPr>
                <w:sz w:val="18"/>
                <w:szCs w:val="18"/>
              </w:rPr>
              <w:t>483</w:t>
            </w:r>
            <w:r>
              <w:rPr>
                <w:rFonts w:hint="eastAsia"/>
                <w:sz w:val="18"/>
                <w:szCs w:val="18"/>
              </w:rPr>
              <w:t>，</w:t>
            </w:r>
            <w:r>
              <w:rPr>
                <w:sz w:val="18"/>
                <w:szCs w:val="18"/>
              </w:rPr>
              <w:t>000</w:t>
            </w:r>
            <w:r>
              <w:rPr>
                <w:rFonts w:hint="eastAsia"/>
                <w:sz w:val="18"/>
                <w:szCs w:val="18"/>
              </w:rPr>
              <w:t>—</w:t>
            </w:r>
            <w:r>
              <w:rPr>
                <w:sz w:val="18"/>
                <w:szCs w:val="18"/>
              </w:rPr>
              <w:t>663</w:t>
            </w:r>
            <w:r>
              <w:rPr>
                <w:rFonts w:hint="eastAsia"/>
                <w:sz w:val="18"/>
                <w:szCs w:val="18"/>
              </w:rPr>
              <w:t>，</w:t>
            </w:r>
            <w:r>
              <w:rPr>
                <w:sz w:val="18"/>
                <w:szCs w:val="18"/>
              </w:rPr>
              <w:t xml:space="preserve">000 </w:t>
            </w:r>
            <w:r>
              <w:rPr>
                <w:rFonts w:hint="eastAsia"/>
                <w:sz w:val="18"/>
                <w:szCs w:val="18"/>
              </w:rPr>
              <w:t>日元（约</w:t>
            </w:r>
            <w:r>
              <w:rPr>
                <w:sz w:val="18"/>
                <w:szCs w:val="18"/>
              </w:rPr>
              <w:t>31489.</w:t>
            </w:r>
            <w:r>
              <w:rPr>
                <w:rFonts w:hint="eastAsia"/>
                <w:sz w:val="18"/>
                <w:szCs w:val="18"/>
              </w:rPr>
              <w:t>2元—</w:t>
            </w:r>
            <w:r>
              <w:rPr>
                <w:sz w:val="18"/>
                <w:szCs w:val="18"/>
              </w:rPr>
              <w:t>43224.</w:t>
            </w:r>
            <w:r>
              <w:rPr>
                <w:rFonts w:hint="eastAsia"/>
                <w:sz w:val="18"/>
                <w:szCs w:val="18"/>
              </w:rPr>
              <w:t>3元人民币）</w:t>
            </w:r>
          </w:p>
        </w:tc>
        <w:tc>
          <w:tcPr>
            <w:tcW w:w="2073" w:type="dxa"/>
          </w:tcPr>
          <w:p>
            <w:pPr>
              <w:rPr>
                <w:sz w:val="18"/>
                <w:szCs w:val="18"/>
              </w:rPr>
            </w:pPr>
            <w:r>
              <w:rPr>
                <w:rFonts w:hint="eastAsia"/>
                <w:sz w:val="18"/>
                <w:szCs w:val="18"/>
              </w:rPr>
              <w:t>日语学习150课时以上</w:t>
            </w:r>
          </w:p>
        </w:tc>
        <w:tc>
          <w:tcPr>
            <w:tcW w:w="1416" w:type="dxa"/>
          </w:tcPr>
          <w:p>
            <w:pPr>
              <w:rPr>
                <w:sz w:val="18"/>
                <w:szCs w:val="18"/>
              </w:rPr>
            </w:pPr>
          </w:p>
          <w:p>
            <w:pPr>
              <w:rPr>
                <w:sz w:val="18"/>
                <w:szCs w:val="18"/>
              </w:rPr>
            </w:pPr>
            <w:r>
              <w:rPr>
                <w:rFonts w:hint="eastAsia"/>
                <w:sz w:val="18"/>
                <w:szCs w:val="18"/>
              </w:rPr>
              <w:t>1年以上</w:t>
            </w:r>
          </w:p>
        </w:tc>
        <w:tc>
          <w:tcPr>
            <w:tcW w:w="1614" w:type="dxa"/>
          </w:tcPr>
          <w:p>
            <w:pPr>
              <w:rPr>
                <w:sz w:val="18"/>
                <w:szCs w:val="18"/>
              </w:rPr>
            </w:pPr>
          </w:p>
          <w:p>
            <w:pPr>
              <w:rPr>
                <w:sz w:val="18"/>
                <w:szCs w:val="18"/>
              </w:rPr>
            </w:pPr>
          </w:p>
          <w:p>
            <w:pPr>
              <w:rPr>
                <w:sz w:val="18"/>
                <w:szCs w:val="18"/>
              </w:rPr>
            </w:pPr>
            <w:r>
              <w:rPr>
                <w:rFonts w:hint="eastAsia"/>
                <w:sz w:val="18"/>
                <w:szCs w:val="18"/>
              </w:rPr>
              <w:t>7月入学报名截止：11月30日</w:t>
            </w:r>
          </w:p>
          <w:p>
            <w:pPr>
              <w:rPr>
                <w:sz w:val="18"/>
                <w:szCs w:val="18"/>
              </w:rPr>
            </w:pPr>
            <w:r>
              <w:rPr>
                <w:rFonts w:hint="eastAsia"/>
                <w:sz w:val="18"/>
                <w:szCs w:val="18"/>
              </w:rPr>
              <w:t>4 月入学报名截止：10 月30 日；</w:t>
            </w:r>
          </w:p>
          <w:p>
            <w:r>
              <w:rPr>
                <w:rFonts w:hint="eastAsia"/>
                <w:sz w:val="18"/>
                <w:szCs w:val="18"/>
              </w:rPr>
              <w:t>7 月入学报名截止：11 月20 日。</w:t>
            </w:r>
          </w:p>
        </w:tc>
        <w:tc>
          <w:tcPr>
            <w:tcW w:w="784" w:type="dxa"/>
            <w:vMerge w:val="restart"/>
          </w:tcPr>
          <w:p>
            <w:pPr>
              <w:rPr>
                <w:rFonts w:hint="eastAsia"/>
                <w:sz w:val="18"/>
                <w:szCs w:val="18"/>
              </w:rPr>
            </w:pPr>
            <w:r>
              <w:rPr>
                <w:rFonts w:hint="eastAsia"/>
                <w:sz w:val="18"/>
                <w:szCs w:val="18"/>
                <w:lang w:val="en-US" w:eastAsia="zh-CN"/>
              </w:rPr>
              <w:t>具体情况参考学校当年招生简章</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42" w:type="dxa"/>
          </w:tcPr>
          <w:p>
            <w:pPr>
              <w:rPr>
                <w:rFonts w:hint="eastAsia" w:eastAsiaTheme="minorEastAsia"/>
                <w:sz w:val="18"/>
                <w:szCs w:val="18"/>
                <w:lang w:eastAsia="zh-CN"/>
              </w:rPr>
            </w:pPr>
            <w:r>
              <w:rPr>
                <w:rFonts w:hint="eastAsia"/>
                <w:sz w:val="18"/>
                <w:szCs w:val="18"/>
              </w:rPr>
              <w:t>斯洛伐克布拉迪斯拉法经济与公共管理学院</w:t>
            </w:r>
          </w:p>
        </w:tc>
        <w:tc>
          <w:tcPr>
            <w:tcW w:w="3686" w:type="dxa"/>
          </w:tcPr>
          <w:p>
            <w:pPr>
              <w:ind w:firstLine="320" w:firstLineChars="200"/>
            </w:pPr>
            <w:r>
              <w:rPr>
                <w:rFonts w:hint="eastAsia"/>
                <w:sz w:val="16"/>
                <w:szCs w:val="18"/>
              </w:rPr>
              <w:t>布拉迪斯拉</w:t>
            </w:r>
            <w:r>
              <w:rPr>
                <w:rFonts w:hint="eastAsia"/>
                <w:sz w:val="16"/>
                <w:szCs w:val="18"/>
                <w:lang w:eastAsia="zh-CN"/>
              </w:rPr>
              <w:t>法</w:t>
            </w:r>
            <w:r>
              <w:rPr>
                <w:rFonts w:hint="eastAsia"/>
                <w:sz w:val="16"/>
                <w:szCs w:val="18"/>
              </w:rPr>
              <w:t>经济与公共管理学院位于斯洛伐克。斯洛伐克是中欧的一个内陆国家，风景优美，气候宜人，历史文物景点多，旅游资源丰富。斯洛伐克布拉迪斯拉</w:t>
            </w:r>
            <w:r>
              <w:rPr>
                <w:rFonts w:hint="eastAsia"/>
                <w:sz w:val="16"/>
                <w:szCs w:val="18"/>
                <w:lang w:eastAsia="zh-CN"/>
              </w:rPr>
              <w:t>法</w:t>
            </w:r>
            <w:r>
              <w:rPr>
                <w:rFonts w:hint="eastAsia"/>
                <w:sz w:val="16"/>
                <w:szCs w:val="18"/>
              </w:rPr>
              <w:t>经济与公共管理学院建校于2004年，是一所非常年轻但又名列前茅的私立高等学校。目前，学校在校生3000多名，毕业生多从业于欧盟内各类政府与非政府组织、中小企业、银行和保险业。</w:t>
            </w:r>
          </w:p>
        </w:tc>
        <w:tc>
          <w:tcPr>
            <w:tcW w:w="1134" w:type="dxa"/>
          </w:tcPr>
          <w:p>
            <w:pPr>
              <w:rPr>
                <w:rFonts w:hint="eastAsia"/>
                <w:sz w:val="18"/>
                <w:szCs w:val="18"/>
                <w:lang w:eastAsia="zh-CN"/>
              </w:rPr>
            </w:pPr>
            <w:r>
              <w:rPr>
                <w:rFonts w:hint="eastAsia"/>
                <w:sz w:val="18"/>
                <w:szCs w:val="18"/>
                <w:lang w:eastAsia="zh-CN"/>
              </w:rPr>
              <w:t>商科类专业</w:t>
            </w:r>
          </w:p>
        </w:tc>
        <w:tc>
          <w:tcPr>
            <w:tcW w:w="2551" w:type="dxa"/>
          </w:tcPr>
          <w:p>
            <w:pPr>
              <w:rPr>
                <w:rFonts w:hint="default"/>
                <w:sz w:val="18"/>
                <w:szCs w:val="18"/>
                <w:lang w:val="en-US" w:eastAsia="zh-CN"/>
              </w:rPr>
            </w:pPr>
            <w:r>
              <w:rPr>
                <w:rFonts w:hint="eastAsia"/>
                <w:sz w:val="18"/>
                <w:szCs w:val="18"/>
              </w:rPr>
              <w:t>学费：</w:t>
            </w:r>
            <w:r>
              <w:rPr>
                <w:rFonts w:hint="eastAsia"/>
                <w:sz w:val="18"/>
                <w:szCs w:val="18"/>
                <w:lang w:val="en-US" w:eastAsia="zh-CN"/>
              </w:rPr>
              <w:t>1500欧（该学费为2019年学费标准，2020年以该校当年公布为准）</w:t>
            </w:r>
            <w:bookmarkStart w:id="0" w:name="_GoBack"/>
            <w:bookmarkEnd w:id="0"/>
          </w:p>
        </w:tc>
        <w:tc>
          <w:tcPr>
            <w:tcW w:w="2073" w:type="dxa"/>
          </w:tcPr>
          <w:p>
            <w:pPr>
              <w:rPr>
                <w:rFonts w:hint="eastAsia"/>
                <w:sz w:val="18"/>
                <w:szCs w:val="18"/>
                <w:lang w:eastAsia="zh-CN"/>
              </w:rPr>
            </w:pPr>
            <w:r>
              <w:rPr>
                <w:rFonts w:hint="eastAsia"/>
                <w:sz w:val="18"/>
                <w:szCs w:val="18"/>
              </w:rPr>
              <w:t>具有良好的英语听、说、读、写能力，B1或大学英语</w:t>
            </w:r>
            <w:r>
              <w:rPr>
                <w:rFonts w:hint="eastAsia"/>
                <w:sz w:val="18"/>
                <w:szCs w:val="18"/>
                <w:lang w:val="en-US" w:eastAsia="zh-CN"/>
              </w:rPr>
              <w:t>4</w:t>
            </w:r>
            <w:r>
              <w:rPr>
                <w:rFonts w:hint="eastAsia"/>
                <w:sz w:val="18"/>
                <w:szCs w:val="18"/>
              </w:rPr>
              <w:t>级</w:t>
            </w:r>
            <w:r>
              <w:rPr>
                <w:rFonts w:hint="eastAsia"/>
                <w:sz w:val="18"/>
                <w:szCs w:val="18"/>
                <w:lang w:eastAsia="zh-CN"/>
              </w:rPr>
              <w:t>以上</w:t>
            </w:r>
          </w:p>
        </w:tc>
        <w:tc>
          <w:tcPr>
            <w:tcW w:w="1416" w:type="dxa"/>
          </w:tcPr>
          <w:p>
            <w:pPr>
              <w:rPr>
                <w:rFonts w:hint="eastAsia"/>
                <w:sz w:val="18"/>
                <w:szCs w:val="18"/>
              </w:rPr>
            </w:pPr>
          </w:p>
          <w:p>
            <w:pPr>
              <w:rPr>
                <w:rFonts w:hint="default"/>
                <w:sz w:val="18"/>
                <w:szCs w:val="18"/>
                <w:lang w:val="en-US" w:eastAsia="zh-CN"/>
              </w:rPr>
            </w:pPr>
            <w:r>
              <w:rPr>
                <w:rFonts w:hint="eastAsia"/>
                <w:sz w:val="18"/>
                <w:szCs w:val="18"/>
                <w:lang w:val="en-US" w:eastAsia="zh-CN"/>
              </w:rPr>
              <w:t>2020年春季学期（3个月）</w:t>
            </w:r>
          </w:p>
        </w:tc>
        <w:tc>
          <w:tcPr>
            <w:tcW w:w="1614" w:type="dxa"/>
          </w:tcPr>
          <w:p>
            <w:pPr>
              <w:rPr>
                <w:rFonts w:hint="eastAsia"/>
                <w:sz w:val="18"/>
                <w:szCs w:val="18"/>
              </w:rPr>
            </w:pPr>
          </w:p>
          <w:p>
            <w:pPr>
              <w:rPr>
                <w:rFonts w:hint="default"/>
                <w:sz w:val="18"/>
                <w:szCs w:val="18"/>
                <w:lang w:val="en-US" w:eastAsia="zh-CN"/>
              </w:rPr>
            </w:pPr>
            <w:r>
              <w:rPr>
                <w:rFonts w:hint="eastAsia"/>
                <w:sz w:val="18"/>
                <w:szCs w:val="18"/>
                <w:lang w:val="en-US" w:eastAsia="zh-CN"/>
              </w:rPr>
              <w:t>2019年11月下旬</w:t>
            </w:r>
          </w:p>
        </w:tc>
        <w:tc>
          <w:tcPr>
            <w:tcW w:w="784" w:type="dxa"/>
            <w:vMerge w:val="continue"/>
          </w:tcPr>
          <w:p/>
        </w:tc>
      </w:tr>
    </w:tbl>
    <w:p>
      <w:pPr>
        <w:rPr>
          <w:sz w:val="36"/>
          <w:szCs w:val="36"/>
        </w:rPr>
      </w:pPr>
      <w:r>
        <w:rPr>
          <w:rFonts w:hint="eastAsia"/>
        </w:rPr>
        <w:t xml:space="preserve">                              </w:t>
      </w:r>
    </w:p>
    <w:p>
      <w:pPr>
        <w:rPr>
          <w:sz w:val="36"/>
          <w:szCs w:val="36"/>
        </w:rPr>
      </w:pPr>
    </w:p>
    <w:sectPr>
      <w:pgSz w:w="16838" w:h="11906" w:orient="landscape"/>
      <w:pgMar w:top="1134" w:right="1440" w:bottom="1134"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A4835"/>
    <w:multiLevelType w:val="multilevel"/>
    <w:tmpl w:val="5ACA4835"/>
    <w:lvl w:ilvl="0" w:tentative="0">
      <w:start w:val="1"/>
      <w:numFmt w:val="decimal"/>
      <w:lvlText w:val="%1、"/>
      <w:lvlJc w:val="left"/>
      <w:pPr>
        <w:ind w:left="360" w:hanging="36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F0"/>
    <w:rsid w:val="0006353C"/>
    <w:rsid w:val="0006740C"/>
    <w:rsid w:val="0008679B"/>
    <w:rsid w:val="000C49C7"/>
    <w:rsid w:val="001024F0"/>
    <w:rsid w:val="00102621"/>
    <w:rsid w:val="00104E06"/>
    <w:rsid w:val="00156984"/>
    <w:rsid w:val="001B2BD6"/>
    <w:rsid w:val="001E2521"/>
    <w:rsid w:val="002058C3"/>
    <w:rsid w:val="00214C55"/>
    <w:rsid w:val="00290E0B"/>
    <w:rsid w:val="00291339"/>
    <w:rsid w:val="002E5AA9"/>
    <w:rsid w:val="002E627D"/>
    <w:rsid w:val="003209F7"/>
    <w:rsid w:val="003D6867"/>
    <w:rsid w:val="003D6995"/>
    <w:rsid w:val="004612A7"/>
    <w:rsid w:val="00464FB9"/>
    <w:rsid w:val="0047098E"/>
    <w:rsid w:val="004A3C0D"/>
    <w:rsid w:val="004C08ED"/>
    <w:rsid w:val="005011F9"/>
    <w:rsid w:val="00654885"/>
    <w:rsid w:val="006C3AF4"/>
    <w:rsid w:val="006D5682"/>
    <w:rsid w:val="006F4EA2"/>
    <w:rsid w:val="006F768A"/>
    <w:rsid w:val="00700A9B"/>
    <w:rsid w:val="00711288"/>
    <w:rsid w:val="007407FC"/>
    <w:rsid w:val="00750968"/>
    <w:rsid w:val="00756CAD"/>
    <w:rsid w:val="00776445"/>
    <w:rsid w:val="007945B2"/>
    <w:rsid w:val="007C2553"/>
    <w:rsid w:val="007E7883"/>
    <w:rsid w:val="007F793D"/>
    <w:rsid w:val="00804300"/>
    <w:rsid w:val="00832AB4"/>
    <w:rsid w:val="0085135A"/>
    <w:rsid w:val="00857C74"/>
    <w:rsid w:val="008717CB"/>
    <w:rsid w:val="0089617C"/>
    <w:rsid w:val="008A3D24"/>
    <w:rsid w:val="008C4BA5"/>
    <w:rsid w:val="008D1BA6"/>
    <w:rsid w:val="0094058D"/>
    <w:rsid w:val="00944A8B"/>
    <w:rsid w:val="00964DD2"/>
    <w:rsid w:val="009724D5"/>
    <w:rsid w:val="00987C36"/>
    <w:rsid w:val="00991E82"/>
    <w:rsid w:val="00995883"/>
    <w:rsid w:val="00995D15"/>
    <w:rsid w:val="009E2001"/>
    <w:rsid w:val="00A114AF"/>
    <w:rsid w:val="00A53C96"/>
    <w:rsid w:val="00A830E1"/>
    <w:rsid w:val="00AA0EC0"/>
    <w:rsid w:val="00B4351A"/>
    <w:rsid w:val="00B631C9"/>
    <w:rsid w:val="00B656B1"/>
    <w:rsid w:val="00B76087"/>
    <w:rsid w:val="00BA00FC"/>
    <w:rsid w:val="00BC21C7"/>
    <w:rsid w:val="00C040B1"/>
    <w:rsid w:val="00C43A2B"/>
    <w:rsid w:val="00C553E5"/>
    <w:rsid w:val="00CB2562"/>
    <w:rsid w:val="00CD565B"/>
    <w:rsid w:val="00D013A1"/>
    <w:rsid w:val="00D46F13"/>
    <w:rsid w:val="00D54BD1"/>
    <w:rsid w:val="00D709D8"/>
    <w:rsid w:val="00D754B3"/>
    <w:rsid w:val="00D858C7"/>
    <w:rsid w:val="00DD6536"/>
    <w:rsid w:val="00DF6F6C"/>
    <w:rsid w:val="00E14732"/>
    <w:rsid w:val="00E9204B"/>
    <w:rsid w:val="00EB4393"/>
    <w:rsid w:val="00ED2CDA"/>
    <w:rsid w:val="00EE2D65"/>
    <w:rsid w:val="00EF458B"/>
    <w:rsid w:val="00F061F0"/>
    <w:rsid w:val="00F36CC4"/>
    <w:rsid w:val="00F433AE"/>
    <w:rsid w:val="00F47B1C"/>
    <w:rsid w:val="00F61B6C"/>
    <w:rsid w:val="00F812FE"/>
    <w:rsid w:val="0278023C"/>
    <w:rsid w:val="041D47D5"/>
    <w:rsid w:val="053601E1"/>
    <w:rsid w:val="0B384327"/>
    <w:rsid w:val="13566AD5"/>
    <w:rsid w:val="14F236AB"/>
    <w:rsid w:val="174F22CC"/>
    <w:rsid w:val="1960042F"/>
    <w:rsid w:val="1A744801"/>
    <w:rsid w:val="1DB30FDF"/>
    <w:rsid w:val="218417BF"/>
    <w:rsid w:val="21FB6A27"/>
    <w:rsid w:val="2658568B"/>
    <w:rsid w:val="2786533A"/>
    <w:rsid w:val="2F9F3091"/>
    <w:rsid w:val="3076160D"/>
    <w:rsid w:val="31357B87"/>
    <w:rsid w:val="368F255F"/>
    <w:rsid w:val="381A0DC7"/>
    <w:rsid w:val="3ABE3914"/>
    <w:rsid w:val="3DAF1D09"/>
    <w:rsid w:val="3FCE4E38"/>
    <w:rsid w:val="40605C27"/>
    <w:rsid w:val="40E561CF"/>
    <w:rsid w:val="4D97775E"/>
    <w:rsid w:val="516C602E"/>
    <w:rsid w:val="519B6F0C"/>
    <w:rsid w:val="54330AC6"/>
    <w:rsid w:val="5B2B43EE"/>
    <w:rsid w:val="5DE0372E"/>
    <w:rsid w:val="5E66511A"/>
    <w:rsid w:val="5FCB5E09"/>
    <w:rsid w:val="62922CA1"/>
    <w:rsid w:val="63C65272"/>
    <w:rsid w:val="6974665B"/>
    <w:rsid w:val="6CF5084F"/>
    <w:rsid w:val="6DE374C7"/>
    <w:rsid w:val="73B22065"/>
    <w:rsid w:val="76553BCD"/>
    <w:rsid w:val="7C43719D"/>
    <w:rsid w:val="7E5664B2"/>
    <w:rsid w:val="7E776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批注框文本 Char"/>
    <w:basedOn w:val="6"/>
    <w:link w:val="2"/>
    <w:qFormat/>
    <w:uiPriority w:val="0"/>
    <w:rPr>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231</Words>
  <Characters>1322</Characters>
  <Lines>11</Lines>
  <Paragraphs>3</Paragraphs>
  <TotalTime>10</TotalTime>
  <ScaleCrop>false</ScaleCrop>
  <LinksUpToDate>false</LinksUpToDate>
  <CharactersWithSpaces>1550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sony</dc:creator>
  <cp:lastModifiedBy>Jing</cp:lastModifiedBy>
  <dcterms:modified xsi:type="dcterms:W3CDTF">2019-10-25T08:13:55Z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